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5" w:rsidRPr="00EC4285" w:rsidRDefault="00EC4285" w:rsidP="00EC4285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EC4285">
        <w:rPr>
          <w:rFonts w:eastAsia="Times New Roman"/>
          <w:sz w:val="32"/>
          <w:szCs w:val="32"/>
        </w:rPr>
        <w:t>"THE CRITICAL IMPORTANCE OF INTERPRETATION"</w:t>
      </w:r>
    </w:p>
    <w:p w:rsidR="00EC4285" w:rsidRPr="00EC4285" w:rsidRDefault="00EC4285" w:rsidP="00EC4285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EC4285">
        <w:rPr>
          <w:rFonts w:eastAsia="Times New Roman"/>
          <w:sz w:val="32"/>
          <w:szCs w:val="32"/>
        </w:rPr>
        <w:t>I CORINTHIANS 14:13-22</w:t>
      </w:r>
    </w:p>
    <w:p w:rsidR="00EC4285" w:rsidRPr="00EC4285" w:rsidRDefault="00EC4285" w:rsidP="00EC428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EC4285" w:rsidRPr="00EC4285" w:rsidRDefault="00EC4285" w:rsidP="00EC42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4285">
        <w:rPr>
          <w:rFonts w:eastAsia="Times New Roman"/>
          <w:b/>
          <w:bCs/>
          <w:sz w:val="28"/>
          <w:szCs w:val="28"/>
        </w:rPr>
        <w:t>APART FROM PROPER INTERPRETATION TONGUES COULD NOT EDIFY THE FIRST CENTURY CHURCH (14:12-13)</w:t>
      </w:r>
      <w:r w:rsidRPr="00EC4285">
        <w:rPr>
          <w:rFonts w:eastAsia="Times New Roman"/>
          <w:b/>
          <w:bCs/>
          <w:sz w:val="28"/>
          <w:szCs w:val="28"/>
        </w:rPr>
        <w:br/>
      </w:r>
    </w:p>
    <w:p w:rsidR="00EC4285" w:rsidRPr="00EC4285" w:rsidRDefault="00EC4285" w:rsidP="00EC428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C4285">
        <w:rPr>
          <w:rFonts w:eastAsia="Times New Roman"/>
          <w:sz w:val="28"/>
          <w:szCs w:val="28"/>
        </w:rPr>
        <w:t>The Corinthians Boasted An Abundance Of Tongue Speakers, But Few Interpreters</w:t>
      </w:r>
      <w:r w:rsidRPr="00EC4285">
        <w:rPr>
          <w:rFonts w:eastAsia="Times New Roman"/>
          <w:sz w:val="28"/>
          <w:szCs w:val="28"/>
        </w:rPr>
        <w:br/>
      </w:r>
    </w:p>
    <w:p w:rsidR="00EC4285" w:rsidRPr="00EC4285" w:rsidRDefault="00EC4285" w:rsidP="00EC428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C4285">
        <w:rPr>
          <w:rFonts w:eastAsia="Times New Roman"/>
          <w:sz w:val="28"/>
          <w:szCs w:val="28"/>
        </w:rPr>
        <w:t>The Apostle Paul Was Dead Set Against Anyone Speaking In Tongues In The Church Without An Interpreter</w:t>
      </w:r>
      <w:r w:rsidRPr="00EC4285">
        <w:rPr>
          <w:rFonts w:eastAsia="Times New Roman"/>
          <w:sz w:val="28"/>
          <w:szCs w:val="28"/>
        </w:rPr>
        <w:br/>
      </w:r>
    </w:p>
    <w:p w:rsidR="00EC4285" w:rsidRPr="00EC4285" w:rsidRDefault="00EC4285" w:rsidP="00EC42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4285">
        <w:rPr>
          <w:rFonts w:eastAsia="Times New Roman"/>
          <w:b/>
          <w:bCs/>
          <w:sz w:val="28"/>
          <w:szCs w:val="28"/>
        </w:rPr>
        <w:t>APART FROM PROPER INTERPRETATION THE TONGUE SPEAKER HIMSELF DID NOT EVEN KNOW WHAT HE WAS SAYING (14:14-15)</w:t>
      </w:r>
      <w:r w:rsidRPr="00EC4285">
        <w:rPr>
          <w:rFonts w:eastAsia="Times New Roman"/>
          <w:b/>
          <w:bCs/>
          <w:sz w:val="28"/>
          <w:szCs w:val="28"/>
        </w:rPr>
        <w:br/>
      </w:r>
    </w:p>
    <w:p w:rsidR="00EC4285" w:rsidRPr="00EC4285" w:rsidRDefault="00EC4285" w:rsidP="00EC42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4285">
        <w:rPr>
          <w:rFonts w:eastAsia="Times New Roman"/>
          <w:b/>
          <w:bCs/>
          <w:sz w:val="28"/>
          <w:szCs w:val="28"/>
        </w:rPr>
        <w:t>APART FROM PROPER INTERPRETATION SPEAKING IN TONGUES DID NOT BENEFIT THE HEARER (14:16-17)</w:t>
      </w:r>
      <w:r w:rsidRPr="00EC4285">
        <w:rPr>
          <w:rFonts w:eastAsia="Times New Roman"/>
          <w:b/>
          <w:bCs/>
          <w:sz w:val="28"/>
          <w:szCs w:val="28"/>
        </w:rPr>
        <w:br/>
      </w:r>
    </w:p>
    <w:p w:rsidR="00EC4285" w:rsidRPr="00EC4285" w:rsidRDefault="00EC4285" w:rsidP="00EC428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C4285">
        <w:rPr>
          <w:rFonts w:eastAsia="Times New Roman"/>
          <w:sz w:val="28"/>
          <w:szCs w:val="28"/>
        </w:rPr>
        <w:t>Hearers Could Not Respond (14:16b)</w:t>
      </w:r>
      <w:r w:rsidRPr="00EC4285">
        <w:rPr>
          <w:rFonts w:eastAsia="Times New Roman"/>
          <w:sz w:val="28"/>
          <w:szCs w:val="28"/>
        </w:rPr>
        <w:br/>
      </w:r>
    </w:p>
    <w:p w:rsidR="00EC4285" w:rsidRPr="00EC4285" w:rsidRDefault="00EC4285" w:rsidP="00EC428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C4285">
        <w:rPr>
          <w:rFonts w:eastAsia="Times New Roman"/>
          <w:sz w:val="28"/>
          <w:szCs w:val="28"/>
        </w:rPr>
        <w:t>Hearers Could Not Be Edified (14:17)</w:t>
      </w:r>
      <w:r w:rsidRPr="00EC4285">
        <w:rPr>
          <w:rFonts w:eastAsia="Times New Roman"/>
          <w:sz w:val="28"/>
          <w:szCs w:val="28"/>
        </w:rPr>
        <w:br/>
      </w:r>
    </w:p>
    <w:p w:rsidR="00EC4285" w:rsidRPr="00EC4285" w:rsidRDefault="00EC4285" w:rsidP="00EC42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4285">
        <w:rPr>
          <w:rFonts w:eastAsia="Times New Roman"/>
          <w:b/>
          <w:bCs/>
          <w:sz w:val="28"/>
          <w:szCs w:val="28"/>
        </w:rPr>
        <w:t>APART FROM PROPER INTERPRETATION SPEAKING IN TONGUES COULD NEVER HAVE CONTRIBUTED TO PAUL'S PRIMARY OBJECTIVE (14:18-19)</w:t>
      </w:r>
      <w:r w:rsidRPr="00EC4285">
        <w:rPr>
          <w:rFonts w:eastAsia="Times New Roman"/>
          <w:b/>
          <w:bCs/>
          <w:sz w:val="28"/>
          <w:szCs w:val="28"/>
        </w:rPr>
        <w:br/>
      </w:r>
    </w:p>
    <w:p w:rsidR="00EC4285" w:rsidRPr="00EC4285" w:rsidRDefault="00EC4285" w:rsidP="00EC42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4285">
        <w:rPr>
          <w:rFonts w:eastAsia="Times New Roman"/>
          <w:b/>
          <w:bCs/>
          <w:sz w:val="28"/>
          <w:szCs w:val="28"/>
        </w:rPr>
        <w:t>APART FROM PROPER INTERPRETATION SPEAKING IN TONGUES WAS THE ULTIMATE DISPLAY OF IMMATURITY (14:20)</w:t>
      </w:r>
      <w:r w:rsidRPr="00EC4285">
        <w:rPr>
          <w:rFonts w:eastAsia="Times New Roman"/>
          <w:b/>
          <w:bCs/>
          <w:sz w:val="28"/>
          <w:szCs w:val="28"/>
        </w:rPr>
        <w:br/>
      </w:r>
    </w:p>
    <w:p w:rsidR="00EC4285" w:rsidRPr="00EC4285" w:rsidRDefault="00EC4285" w:rsidP="00EC428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EC4285">
        <w:rPr>
          <w:rFonts w:eastAsia="Times New Roman"/>
          <w:b/>
          <w:bCs/>
          <w:sz w:val="28"/>
          <w:szCs w:val="28"/>
        </w:rPr>
        <w:t>APART FROM PROPER INTERPRETATION SPEAKING IN TONGUES COULD NEVER HAVE FULFILLED THEIR ORIGINAL PURPOSE OF BEING A SIGN TO UNBELIEVERS (14:21-22)</w:t>
      </w:r>
      <w:r w:rsidRPr="00EC4285">
        <w:rPr>
          <w:rFonts w:eastAsia="Times New Roman"/>
          <w:b/>
          <w:bCs/>
          <w:sz w:val="28"/>
          <w:szCs w:val="28"/>
        </w:rPr>
        <w:br/>
      </w:r>
    </w:p>
    <w:p w:rsidR="00EC4285" w:rsidRPr="00EC4285" w:rsidRDefault="00EC4285" w:rsidP="00EC428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C4285">
        <w:rPr>
          <w:rFonts w:eastAsia="Times New Roman"/>
          <w:sz w:val="28"/>
          <w:szCs w:val="28"/>
        </w:rPr>
        <w:t>Paul Quotes Isaiah 28:9-12 To Make The Point</w:t>
      </w:r>
      <w:r w:rsidRPr="00EC4285">
        <w:rPr>
          <w:rFonts w:eastAsia="Times New Roman"/>
          <w:sz w:val="28"/>
          <w:szCs w:val="28"/>
        </w:rPr>
        <w:br/>
      </w:r>
    </w:p>
    <w:p w:rsidR="00EC4285" w:rsidRPr="00EC4285" w:rsidRDefault="00EC4285" w:rsidP="00EC428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EC4285">
        <w:rPr>
          <w:rFonts w:eastAsia="Times New Roman"/>
          <w:sz w:val="28"/>
          <w:szCs w:val="28"/>
        </w:rPr>
        <w:t>To The Jew Particularly, Tongues Was A Sign Of Divine Displeasure</w:t>
      </w:r>
    </w:p>
    <w:bookmarkEnd w:id="0"/>
    <w:p w:rsidR="003C3DA0" w:rsidRDefault="003C3DA0" w:rsidP="00EC4285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5650"/>
    <w:multiLevelType w:val="multilevel"/>
    <w:tmpl w:val="F0E625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85"/>
    <w:rsid w:val="003C3DA0"/>
    <w:rsid w:val="00E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4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4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28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28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4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4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28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28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2019-09-23T04:20:00Z</dcterms:created>
  <dcterms:modified xsi:type="dcterms:W3CDTF">2019-09-23T04:22:00Z</dcterms:modified>
</cp:coreProperties>
</file>