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E4" w:rsidRPr="00C423BF" w:rsidRDefault="000461E4" w:rsidP="00C423B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C423BF">
        <w:rPr>
          <w:rFonts w:eastAsia="Times New Roman"/>
          <w:sz w:val="40"/>
          <w:szCs w:val="40"/>
        </w:rPr>
        <w:t>THE TRESPASS OFFERING</w:t>
      </w:r>
    </w:p>
    <w:p w:rsidR="000461E4" w:rsidRPr="00C423BF" w:rsidRDefault="000461E4" w:rsidP="00C423B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423BF">
        <w:rPr>
          <w:rFonts w:eastAsia="Times New Roman"/>
        </w:rPr>
        <w:t>PART II</w:t>
      </w:r>
    </w:p>
    <w:p w:rsidR="000461E4" w:rsidRPr="00C423BF" w:rsidRDefault="000461E4" w:rsidP="00C423BF">
      <w:pPr>
        <w:pStyle w:val="Heading3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423BF">
        <w:rPr>
          <w:rFonts w:eastAsia="Times New Roman"/>
          <w:sz w:val="36"/>
          <w:szCs w:val="36"/>
        </w:rPr>
        <w:t>LEVITICUS 5:14-6:7</w:t>
      </w:r>
    </w:p>
    <w:p w:rsidR="00C423BF" w:rsidRDefault="00C423BF" w:rsidP="00C423BF">
      <w:pPr>
        <w:pStyle w:val="Heading3"/>
        <w:spacing w:before="0" w:beforeAutospacing="0" w:after="0" w:afterAutospacing="0"/>
        <w:jc w:val="center"/>
        <w:rPr>
          <w:rFonts w:eastAsia="Times New Roman"/>
        </w:rPr>
      </w:pPr>
    </w:p>
    <w:p w:rsidR="000461E4" w:rsidRPr="00C423BF" w:rsidRDefault="000461E4" w:rsidP="00C423B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C423BF">
        <w:rPr>
          <w:rFonts w:eastAsia="Times New Roman"/>
          <w:b/>
          <w:bCs/>
          <w:sz w:val="26"/>
          <w:szCs w:val="26"/>
        </w:rPr>
        <w:t>SIN TYPE #1 - THE UNINTENTIONAL SIN AGAINST THE LORD'S HOLY THINGS (5:14-16)</w:t>
      </w:r>
      <w:r w:rsidR="00C423BF" w:rsidRPr="00C423BF">
        <w:rPr>
          <w:rFonts w:eastAsia="Times New Roman"/>
          <w:b/>
          <w:bCs/>
          <w:sz w:val="26"/>
          <w:szCs w:val="26"/>
        </w:rPr>
        <w:br/>
      </w:r>
    </w:p>
    <w:p w:rsidR="000461E4" w:rsidRPr="00C423BF" w:rsidRDefault="000461E4" w:rsidP="00C423B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The Lord Gives A Direct Command To Moses (5:14)</w:t>
      </w:r>
      <w:r w:rsidR="00C423BF" w:rsidRPr="00C423BF">
        <w:rPr>
          <w:rFonts w:eastAsia="Times New Roman"/>
          <w:sz w:val="26"/>
          <w:szCs w:val="26"/>
        </w:rPr>
        <w:br/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Sin Against The "Holy Things" Is A Reference To Any Holy Place Or Holy Object (5:15)</w:t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The Prescribed Remedy For This Sin</w:t>
      </w:r>
    </w:p>
    <w:p w:rsidR="000461E4" w:rsidRPr="00C423BF" w:rsidRDefault="000461E4" w:rsidP="00C423B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A Ram Offering Without Blemish (5:15a)</w:t>
      </w:r>
    </w:p>
    <w:p w:rsidR="000461E4" w:rsidRPr="00C423BF" w:rsidRDefault="000461E4" w:rsidP="00C423B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Specified Financial Compensations (5:15b-16)</w:t>
      </w:r>
    </w:p>
    <w:p w:rsidR="000461E4" w:rsidRPr="00C423BF" w:rsidRDefault="000461E4" w:rsidP="00C423BF">
      <w:pPr>
        <w:numPr>
          <w:ilvl w:val="4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A Payment In Silver Shekels For The Value Of The Offense (5:15b)</w:t>
      </w:r>
    </w:p>
    <w:p w:rsidR="000461E4" w:rsidRPr="00C423BF" w:rsidRDefault="000461E4" w:rsidP="00C423BF">
      <w:pPr>
        <w:numPr>
          <w:ilvl w:val="4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A 20% Surcharge In" Addition To The Cost Of The "Holy Thing" Defiled (5:16)</w:t>
      </w:r>
      <w:r w:rsidR="00C423BF" w:rsidRPr="00C423BF">
        <w:rPr>
          <w:rFonts w:eastAsia="Times New Roman"/>
          <w:sz w:val="26"/>
          <w:szCs w:val="26"/>
        </w:rPr>
        <w:br/>
      </w:r>
    </w:p>
    <w:p w:rsidR="000461E4" w:rsidRPr="00C423BF" w:rsidRDefault="000461E4" w:rsidP="00C423B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C423BF">
        <w:rPr>
          <w:rFonts w:eastAsia="Times New Roman"/>
          <w:b/>
          <w:bCs/>
          <w:sz w:val="26"/>
          <w:szCs w:val="26"/>
        </w:rPr>
        <w:t>SIN TYPE #2 - THE UNINTENTIONAL SIN AGAINST ANY OTHER OF THE LORD'S COMMANDMENTS CONCERNING THE TABERNACLE AND ITS WORSHIP (5:17-19)</w:t>
      </w:r>
      <w:r w:rsidR="00C423BF" w:rsidRPr="00C423BF">
        <w:rPr>
          <w:rFonts w:eastAsia="Times New Roman"/>
          <w:b/>
          <w:bCs/>
          <w:sz w:val="26"/>
          <w:szCs w:val="26"/>
        </w:rPr>
        <w:br/>
      </w:r>
    </w:p>
    <w:p w:rsidR="000461E4" w:rsidRPr="00C423BF" w:rsidRDefault="000461E4" w:rsidP="00C423B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C423BF">
        <w:rPr>
          <w:rFonts w:eastAsia="Times New Roman"/>
          <w:b/>
          <w:bCs/>
          <w:sz w:val="26"/>
          <w:szCs w:val="26"/>
        </w:rPr>
        <w:t>SIN TYPE #3 - THE DELIBERATE SIN AGAINST A COMPANION OR NEIGHBOR (6:1-7)</w:t>
      </w:r>
      <w:r w:rsidR="00C423BF" w:rsidRPr="00C423BF">
        <w:rPr>
          <w:rFonts w:eastAsia="Times New Roman"/>
          <w:b/>
          <w:bCs/>
          <w:sz w:val="26"/>
          <w:szCs w:val="26"/>
        </w:rPr>
        <w:br/>
      </w:r>
    </w:p>
    <w:p w:rsidR="000461E4" w:rsidRPr="00C423BF" w:rsidRDefault="000461E4" w:rsidP="00C423B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The Lord Gives Another Direct Command To Moses (6:1)</w:t>
      </w:r>
      <w:r w:rsidR="00C423BF" w:rsidRPr="00C423BF">
        <w:rPr>
          <w:rFonts w:eastAsia="Times New Roman"/>
          <w:sz w:val="26"/>
          <w:szCs w:val="26"/>
        </w:rPr>
        <w:br/>
      </w:r>
    </w:p>
    <w:p w:rsidR="000461E4" w:rsidRPr="00C423BF" w:rsidRDefault="000461E4" w:rsidP="00C423B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Three Case Studies Or Potential Situations (6:2-3)</w:t>
      </w:r>
      <w:r w:rsidR="00C423BF" w:rsidRPr="00C423BF">
        <w:rPr>
          <w:rFonts w:eastAsia="Times New Roman"/>
          <w:sz w:val="26"/>
          <w:szCs w:val="26"/>
        </w:rPr>
        <w:br/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 xml:space="preserve">(Case #1) - A Companion Deceives His Companion About What </w:t>
      </w:r>
      <w:proofErr w:type="spellStart"/>
      <w:r w:rsidRPr="00C423BF">
        <w:rPr>
          <w:rFonts w:eastAsia="Times New Roman"/>
          <w:sz w:val="26"/>
          <w:szCs w:val="26"/>
        </w:rPr>
        <w:t>He/She</w:t>
      </w:r>
      <w:proofErr w:type="spellEnd"/>
      <w:r w:rsidRPr="00C423BF">
        <w:rPr>
          <w:rFonts w:eastAsia="Times New Roman"/>
          <w:sz w:val="26"/>
          <w:szCs w:val="26"/>
        </w:rPr>
        <w:t xml:space="preserve"> Did With Money (6:2a)</w:t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(Case #2) - A Companion Who Robs Or Extorts Money (6:2b)</w:t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(Case #3) - A Person Finds Something Another Person Lost And Then Swears He Did Not Find It (6:3)</w:t>
      </w:r>
      <w:r w:rsidR="00C423BF" w:rsidRPr="00C423BF">
        <w:rPr>
          <w:rFonts w:eastAsia="Times New Roman"/>
          <w:sz w:val="26"/>
          <w:szCs w:val="26"/>
        </w:rPr>
        <w:br/>
      </w:r>
    </w:p>
    <w:p w:rsidR="000461E4" w:rsidRPr="00C423BF" w:rsidRDefault="000461E4" w:rsidP="00C423B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The Procedure To Forgiveness (6:4-6)</w:t>
      </w:r>
      <w:r w:rsidR="00C423BF" w:rsidRPr="00C423BF">
        <w:rPr>
          <w:rFonts w:eastAsia="Times New Roman"/>
          <w:sz w:val="26"/>
          <w:szCs w:val="26"/>
        </w:rPr>
        <w:br/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Restore The Principal Plus A 20% Surcharge (6:5)</w:t>
      </w:r>
    </w:p>
    <w:p w:rsidR="000461E4" w:rsidRPr="00C423BF" w:rsidRDefault="000461E4" w:rsidP="00C423B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C423BF">
        <w:rPr>
          <w:rFonts w:eastAsia="Times New Roman"/>
          <w:sz w:val="26"/>
          <w:szCs w:val="26"/>
        </w:rPr>
        <w:t>Offer A Ram Without Blemish (6:6-7)</w:t>
      </w:r>
    </w:p>
    <w:bookmarkEnd w:id="0"/>
    <w:p w:rsidR="003C3DA0" w:rsidRDefault="003C3DA0" w:rsidP="00C423BF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1C"/>
    <w:multiLevelType w:val="multilevel"/>
    <w:tmpl w:val="BCD015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E4"/>
    <w:rsid w:val="000461E4"/>
    <w:rsid w:val="003C3DA0"/>
    <w:rsid w:val="00C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61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461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1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1E4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1E4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61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461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1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1E4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1E4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2021-05-04T22:10:00Z</dcterms:created>
  <dcterms:modified xsi:type="dcterms:W3CDTF">2021-05-04T22:31:00Z</dcterms:modified>
</cp:coreProperties>
</file>