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F1" w:rsidRPr="000F50F1" w:rsidRDefault="000F50F1" w:rsidP="000F50F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F50F1">
        <w:rPr>
          <w:rFonts w:eastAsia="Times New Roman"/>
          <w:sz w:val="40"/>
          <w:szCs w:val="40"/>
        </w:rPr>
        <w:t>SATAN'S DEVICES IN HISTORY</w:t>
      </w:r>
    </w:p>
    <w:p w:rsidR="000F50F1" w:rsidRDefault="000F50F1" w:rsidP="000F50F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EPHESIANS 6:11; II CORINTHIANS 2:11</w:t>
      </w:r>
    </w:p>
    <w:p w:rsidR="000F50F1" w:rsidRPr="000F50F1" w:rsidRDefault="000F50F1" w:rsidP="000F50F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F50F1" w:rsidRPr="000F50F1" w:rsidRDefault="000F50F1" w:rsidP="000F50F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F50F1">
        <w:rPr>
          <w:rFonts w:eastAsia="Times New Roman"/>
          <w:b/>
          <w:bCs/>
          <w:sz w:val="28"/>
          <w:szCs w:val="28"/>
        </w:rPr>
        <w:t>EXAMPLES FROM THE FALL IN THE GARDEN (GENESIS 3)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Exaggeration To Create A Sense Of Restriction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Contradiction To Diminish Our Fear Of Divine Consequences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Insinuation That God Has Ulterior Motives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Deception That Beguiles Us Into Disobedience</w:t>
      </w:r>
    </w:p>
    <w:p w:rsidR="000F50F1" w:rsidRPr="000F50F1" w:rsidRDefault="000F50F1" w:rsidP="000F50F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F50F1">
        <w:rPr>
          <w:rFonts w:eastAsia="Times New Roman"/>
          <w:b/>
          <w:bCs/>
          <w:sz w:val="28"/>
          <w:szCs w:val="28"/>
        </w:rPr>
        <w:t>EXAMPLES FROM DAVID'S NUMBERING OF ISRAEL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ab/>
      </w:r>
      <w:bookmarkStart w:id="0" w:name="_GoBack"/>
      <w:bookmarkEnd w:id="0"/>
      <w:r w:rsidRPr="000F50F1">
        <w:rPr>
          <w:rFonts w:eastAsia="Times New Roman"/>
          <w:b/>
          <w:bCs/>
          <w:sz w:val="28"/>
          <w:szCs w:val="28"/>
        </w:rPr>
        <w:t xml:space="preserve"> (I CHRONICLES 21; II SAMUEL 24)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The Anticipation Of A Possible Circumstance Provokes Us Into A Move That Actually Displeases God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Asa Made A Similar Move That Displeased The Lord</w:t>
      </w:r>
    </w:p>
    <w:p w:rsidR="000F50F1" w:rsidRPr="000F50F1" w:rsidRDefault="000F50F1" w:rsidP="000F50F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F50F1">
        <w:rPr>
          <w:rFonts w:eastAsia="Times New Roman"/>
          <w:b/>
          <w:bCs/>
          <w:sz w:val="28"/>
          <w:szCs w:val="28"/>
        </w:rPr>
        <w:t>EXAMPLES FROM THE TESTING OF JOB (JOB 1&amp; 2)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Unjust Accusation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Physical Assault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Unanswered Questions</w:t>
      </w:r>
    </w:p>
    <w:p w:rsidR="000F50F1" w:rsidRPr="000F50F1" w:rsidRDefault="000F50F1" w:rsidP="000F50F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F50F1">
        <w:rPr>
          <w:rFonts w:eastAsia="Times New Roman"/>
          <w:b/>
          <w:bCs/>
          <w:sz w:val="28"/>
          <w:szCs w:val="28"/>
        </w:rPr>
        <w:t>EXAMPLES FROM THE FOURTH VISION IN (ZECHARIAH 3)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Joshua The High Priest's Awareness Of His Own Sinfulness Was Satanically Energized In His Own Conscience</w:t>
      </w:r>
    </w:p>
    <w:p w:rsidR="000F50F1" w:rsidRPr="000F50F1" w:rsidRDefault="000F50F1" w:rsidP="000F50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50F1">
        <w:rPr>
          <w:rFonts w:eastAsia="Times New Roman"/>
          <w:sz w:val="28"/>
          <w:szCs w:val="28"/>
        </w:rPr>
        <w:t>Satan's Accusations Instill In Us A Moral Sense Of Inadequacy While Simultaneously Causing Us To Forget About The Finished Work Of Christ</w:t>
      </w:r>
    </w:p>
    <w:p w:rsidR="003C3DA0" w:rsidRPr="000F50F1" w:rsidRDefault="003C3DA0" w:rsidP="000F50F1">
      <w:pPr>
        <w:spacing w:before="240" w:after="240"/>
        <w:rPr>
          <w:sz w:val="28"/>
          <w:szCs w:val="28"/>
        </w:rPr>
      </w:pPr>
    </w:p>
    <w:sectPr w:rsidR="003C3DA0" w:rsidRPr="000F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AFD"/>
    <w:multiLevelType w:val="multilevel"/>
    <w:tmpl w:val="07E079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F1"/>
    <w:rsid w:val="000F50F1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50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F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0F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50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F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0F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2022-02-08T02:37:00Z</dcterms:created>
  <dcterms:modified xsi:type="dcterms:W3CDTF">2022-02-08T02:40:00Z</dcterms:modified>
</cp:coreProperties>
</file>