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89" w:rsidRPr="00164D89" w:rsidRDefault="00164D89" w:rsidP="00164D89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164D89">
        <w:rPr>
          <w:rFonts w:eastAsia="Times New Roman"/>
          <w:sz w:val="32"/>
          <w:szCs w:val="32"/>
        </w:rPr>
        <w:t>"HYPOTHETICAL SCENARIOS DEMONSTRATING THE OBVIOUS SUPERIORITY OF PROPHECY AS A MEANS OF EDIFICATION &amp; EVANGELISTIC OUTREACH</w:t>
      </w:r>
      <w:bookmarkStart w:id="0" w:name="_GoBack"/>
      <w:bookmarkEnd w:id="0"/>
      <w:r w:rsidRPr="00164D89">
        <w:rPr>
          <w:rFonts w:eastAsia="Times New Roman"/>
          <w:sz w:val="32"/>
          <w:szCs w:val="32"/>
        </w:rPr>
        <w:t xml:space="preserve">" </w:t>
      </w:r>
    </w:p>
    <w:p w:rsidR="00164D89" w:rsidRPr="00164D89" w:rsidRDefault="00164D89" w:rsidP="00164D89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164D89">
        <w:rPr>
          <w:rFonts w:eastAsia="Times New Roman"/>
          <w:sz w:val="32"/>
          <w:szCs w:val="32"/>
        </w:rPr>
        <w:t>I CORINTHIANS 14:23-26</w:t>
      </w:r>
    </w:p>
    <w:p w:rsidR="00164D89" w:rsidRPr="00BB4666" w:rsidRDefault="00164D89" w:rsidP="00164D89">
      <w:pPr>
        <w:pStyle w:val="Heading2"/>
        <w:spacing w:before="0" w:beforeAutospacing="0" w:after="0" w:afterAutospacing="0"/>
        <w:jc w:val="center"/>
        <w:rPr>
          <w:rFonts w:eastAsia="Times New Roman"/>
          <w:sz w:val="18"/>
          <w:szCs w:val="18"/>
        </w:rPr>
      </w:pPr>
    </w:p>
    <w:p w:rsidR="00164D89" w:rsidRPr="00164D89" w:rsidRDefault="00164D89" w:rsidP="00164D8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164D89">
        <w:rPr>
          <w:rFonts w:eastAsia="Times New Roman"/>
          <w:b/>
          <w:bCs/>
          <w:sz w:val="28"/>
          <w:szCs w:val="28"/>
        </w:rPr>
        <w:t>TWO HYPOTHETICAL SCENARIOS ARE EMPLOYED TO DRIVE HOME THE POINT OF THE SUPERIORITY OF PROPHECY OVER TONGUES (14:23-25)</w:t>
      </w:r>
      <w:r w:rsidRPr="00164D89">
        <w:rPr>
          <w:rFonts w:eastAsia="Times New Roman"/>
          <w:b/>
          <w:bCs/>
          <w:sz w:val="28"/>
          <w:szCs w:val="28"/>
        </w:rPr>
        <w:br/>
      </w:r>
    </w:p>
    <w:p w:rsidR="00164D89" w:rsidRPr="00164D89" w:rsidRDefault="00164D89" w:rsidP="00164D8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164D89">
        <w:rPr>
          <w:rFonts w:eastAsia="Times New Roman"/>
          <w:sz w:val="28"/>
          <w:szCs w:val="28"/>
        </w:rPr>
        <w:t xml:space="preserve">Situation #1: A Church Full Of Nothing But Tongue Speakers Will Produce A Negative Reaction From Some Who May Be In Attendance </w:t>
      </w:r>
      <w:r>
        <w:rPr>
          <w:rFonts w:eastAsia="Times New Roman"/>
          <w:sz w:val="28"/>
          <w:szCs w:val="28"/>
        </w:rPr>
        <w:br/>
      </w:r>
    </w:p>
    <w:p w:rsidR="00164D89" w:rsidRPr="00164D89" w:rsidRDefault="00164D89" w:rsidP="00164D8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164D89">
        <w:rPr>
          <w:rFonts w:eastAsia="Times New Roman"/>
          <w:sz w:val="28"/>
          <w:szCs w:val="28"/>
        </w:rPr>
        <w:t>Reaction #1: The Unlearned Will Say The People In The Church Are Mad (14:23a)</w:t>
      </w:r>
      <w:r>
        <w:rPr>
          <w:rFonts w:eastAsia="Times New Roman"/>
          <w:sz w:val="28"/>
          <w:szCs w:val="28"/>
        </w:rPr>
        <w:br/>
      </w:r>
    </w:p>
    <w:p w:rsidR="00164D89" w:rsidRPr="00164D89" w:rsidRDefault="00164D89" w:rsidP="00164D8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164D89">
        <w:rPr>
          <w:rFonts w:eastAsia="Times New Roman"/>
          <w:sz w:val="28"/>
          <w:szCs w:val="28"/>
        </w:rPr>
        <w:t>Reaction #2: The Unbeliever Will Say The People In The Church Are Mad (14:23b)</w:t>
      </w:r>
      <w:r>
        <w:rPr>
          <w:rFonts w:eastAsia="Times New Roman"/>
          <w:sz w:val="28"/>
          <w:szCs w:val="28"/>
        </w:rPr>
        <w:br/>
      </w:r>
    </w:p>
    <w:p w:rsidR="00164D89" w:rsidRPr="00164D89" w:rsidRDefault="00164D89" w:rsidP="00164D8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164D89">
        <w:rPr>
          <w:rFonts w:eastAsia="Times New Roman"/>
          <w:sz w:val="28"/>
          <w:szCs w:val="28"/>
        </w:rPr>
        <w:t>Situation #2: A Church That Makes The Clear Communication Of God's Word The Priority Can Count On Positive Reactions From Some Who May be In Attendance (14:24-25)</w:t>
      </w:r>
      <w:r>
        <w:rPr>
          <w:rFonts w:eastAsia="Times New Roman"/>
          <w:sz w:val="28"/>
          <w:szCs w:val="28"/>
        </w:rPr>
        <w:br/>
      </w:r>
    </w:p>
    <w:p w:rsidR="00164D89" w:rsidRPr="00164D89" w:rsidRDefault="00164D89" w:rsidP="00164D8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164D89">
        <w:rPr>
          <w:rFonts w:eastAsia="Times New Roman"/>
          <w:sz w:val="28"/>
          <w:szCs w:val="28"/>
        </w:rPr>
        <w:t>Reaction #1 - The Clear Communication Of God's Word Will Cause People To Be Convicted (14:24a)</w:t>
      </w:r>
      <w:r>
        <w:rPr>
          <w:rFonts w:eastAsia="Times New Roman"/>
          <w:sz w:val="28"/>
          <w:szCs w:val="28"/>
        </w:rPr>
        <w:br/>
      </w:r>
    </w:p>
    <w:p w:rsidR="00164D89" w:rsidRPr="00164D89" w:rsidRDefault="00164D89" w:rsidP="00164D8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164D89">
        <w:rPr>
          <w:rFonts w:eastAsia="Times New Roman"/>
          <w:sz w:val="28"/>
          <w:szCs w:val="28"/>
        </w:rPr>
        <w:t>Reaction #2 - The Clear Communication Of God's Word Will Cause People To Be Judged (14:24b)</w:t>
      </w:r>
      <w:r>
        <w:rPr>
          <w:rFonts w:eastAsia="Times New Roman"/>
          <w:sz w:val="28"/>
          <w:szCs w:val="28"/>
        </w:rPr>
        <w:br/>
      </w:r>
    </w:p>
    <w:p w:rsidR="00164D89" w:rsidRPr="00164D89" w:rsidRDefault="00164D89" w:rsidP="00164D8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164D89">
        <w:rPr>
          <w:rFonts w:eastAsia="Times New Roman"/>
          <w:sz w:val="28"/>
          <w:szCs w:val="28"/>
        </w:rPr>
        <w:t>Reaction #3 - The Clear Communication Of God's Word Will Disclose What Is In People's Hearts (14:25a)</w:t>
      </w:r>
      <w:r>
        <w:rPr>
          <w:rFonts w:eastAsia="Times New Roman"/>
          <w:sz w:val="28"/>
          <w:szCs w:val="28"/>
        </w:rPr>
        <w:br/>
      </w:r>
    </w:p>
    <w:p w:rsidR="00164D89" w:rsidRPr="00164D89" w:rsidRDefault="00164D89" w:rsidP="00164D8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164D89">
        <w:rPr>
          <w:rFonts w:eastAsia="Times New Roman"/>
          <w:sz w:val="28"/>
          <w:szCs w:val="28"/>
        </w:rPr>
        <w:t>Reaction #4 - The Clear Communication Of God's Word Will Produce True, Humble Worship (14:25b)</w:t>
      </w:r>
      <w:r>
        <w:rPr>
          <w:rFonts w:eastAsia="Times New Roman"/>
          <w:sz w:val="28"/>
          <w:szCs w:val="28"/>
        </w:rPr>
        <w:br/>
      </w:r>
    </w:p>
    <w:p w:rsidR="00164D89" w:rsidRPr="00164D89" w:rsidRDefault="00164D89" w:rsidP="00164D8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164D89">
        <w:rPr>
          <w:rFonts w:eastAsia="Times New Roman"/>
          <w:sz w:val="28"/>
          <w:szCs w:val="28"/>
        </w:rPr>
        <w:t xml:space="preserve">Reaction #5 - Clear Communication Of God's Word Will Produce A God-Honoring Verbal Testimony (14:25c) </w:t>
      </w:r>
      <w:r w:rsidR="00BB4666">
        <w:rPr>
          <w:rFonts w:eastAsia="Times New Roman"/>
          <w:sz w:val="28"/>
          <w:szCs w:val="28"/>
        </w:rPr>
        <w:br/>
      </w:r>
    </w:p>
    <w:p w:rsidR="003C3DA0" w:rsidRPr="00BB4666" w:rsidRDefault="00164D89" w:rsidP="00BB466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164D89">
        <w:rPr>
          <w:rFonts w:eastAsia="Times New Roman"/>
          <w:b/>
          <w:bCs/>
          <w:sz w:val="28"/>
          <w:szCs w:val="28"/>
        </w:rPr>
        <w:t>CLEARLY COMMUNICATING GOD'S WORD IN ANY WORSHIP SERVICE EDIFIES THE CHURCH (14:26)</w:t>
      </w:r>
    </w:p>
    <w:sectPr w:rsidR="003C3DA0" w:rsidRPr="00BB4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931"/>
    <w:multiLevelType w:val="multilevel"/>
    <w:tmpl w:val="5A9449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89"/>
    <w:rsid w:val="00164D89"/>
    <w:rsid w:val="003C3DA0"/>
    <w:rsid w:val="00BB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8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4D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64D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D8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D8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8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4D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64D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D8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D8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2019-09-30T05:44:00Z</dcterms:created>
  <dcterms:modified xsi:type="dcterms:W3CDTF">2019-09-30T06:10:00Z</dcterms:modified>
</cp:coreProperties>
</file>