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F4B26" w14:textId="77777777" w:rsidR="00E40A06" w:rsidRPr="00E40A06" w:rsidRDefault="00E40A06" w:rsidP="00E40A06">
      <w:pPr>
        <w:pStyle w:val="Heading1"/>
        <w:spacing w:before="0" w:beforeAutospacing="0" w:after="0" w:afterAutospacing="0"/>
        <w:jc w:val="center"/>
        <w:rPr>
          <w:rFonts w:eastAsia="Times New Roman"/>
          <w:sz w:val="28"/>
          <w:szCs w:val="28"/>
        </w:rPr>
      </w:pPr>
      <w:r w:rsidRPr="00E40A06">
        <w:rPr>
          <w:rFonts w:eastAsia="Times New Roman"/>
          <w:sz w:val="28"/>
          <w:szCs w:val="28"/>
        </w:rPr>
        <w:t>"WHY LAW KEEPING CANNOT CONTRIBUTE TO JUSTIFICATION"</w:t>
      </w:r>
    </w:p>
    <w:p w14:paraId="3D22FAE6" w14:textId="1E09189E" w:rsidR="00E40A06" w:rsidRPr="00E40A06" w:rsidRDefault="00E40A06" w:rsidP="00E40A06">
      <w:pPr>
        <w:pStyle w:val="Heading2"/>
        <w:spacing w:before="0" w:beforeAutospacing="0" w:after="0" w:afterAutospacing="0"/>
        <w:jc w:val="center"/>
        <w:rPr>
          <w:rFonts w:eastAsia="Times New Roman"/>
          <w:sz w:val="28"/>
          <w:szCs w:val="28"/>
        </w:rPr>
      </w:pPr>
      <w:r w:rsidRPr="00E40A06">
        <w:rPr>
          <w:rFonts w:eastAsia="Times New Roman"/>
          <w:sz w:val="28"/>
          <w:szCs w:val="28"/>
        </w:rPr>
        <w:t>GALATIANS 2:17-19</w:t>
      </w:r>
    </w:p>
    <w:p w14:paraId="5E021E7E" w14:textId="77777777" w:rsidR="00E40A06" w:rsidRPr="00E40A06" w:rsidRDefault="00E40A06" w:rsidP="00E40A06">
      <w:pPr>
        <w:pStyle w:val="Heading2"/>
        <w:spacing w:before="0" w:beforeAutospacing="0" w:after="0" w:afterAutospacing="0"/>
        <w:jc w:val="center"/>
        <w:rPr>
          <w:rFonts w:eastAsia="Times New Roman"/>
          <w:sz w:val="28"/>
          <w:szCs w:val="28"/>
        </w:rPr>
      </w:pPr>
    </w:p>
    <w:p w14:paraId="02001A68" w14:textId="77777777" w:rsidR="00E40A06" w:rsidRPr="00E40A06" w:rsidRDefault="00E40A06" w:rsidP="00E40A06">
      <w:pPr>
        <w:numPr>
          <w:ilvl w:val="0"/>
          <w:numId w:val="1"/>
        </w:numPr>
        <w:rPr>
          <w:rFonts w:eastAsia="Times New Roman"/>
          <w:b/>
          <w:bCs/>
          <w:sz w:val="28"/>
          <w:szCs w:val="28"/>
        </w:rPr>
      </w:pPr>
      <w:r w:rsidRPr="00E40A06">
        <w:rPr>
          <w:rFonts w:eastAsia="Times New Roman"/>
          <w:b/>
          <w:bCs/>
          <w:sz w:val="28"/>
          <w:szCs w:val="28"/>
        </w:rPr>
        <w:t xml:space="preserve">IF WE INSIST ON ADDING LAW KEEPING TO SIMPLE FAITH, THE RAMIFICATIONS OF THAT FOR THE MINISTRY OF THE LORD JESUS CHRIST ARE CATASTROPHIC (2:17-18) </w:t>
      </w:r>
    </w:p>
    <w:p w14:paraId="5901BAE2" w14:textId="77777777" w:rsidR="00E40A06" w:rsidRPr="00E40A06" w:rsidRDefault="00E40A06" w:rsidP="00E40A06">
      <w:pPr>
        <w:numPr>
          <w:ilvl w:val="1"/>
          <w:numId w:val="1"/>
        </w:numPr>
        <w:spacing w:before="240" w:after="240"/>
        <w:rPr>
          <w:rFonts w:eastAsia="Times New Roman"/>
          <w:sz w:val="28"/>
          <w:szCs w:val="28"/>
        </w:rPr>
      </w:pPr>
      <w:r w:rsidRPr="00E40A06">
        <w:rPr>
          <w:rFonts w:eastAsia="Times New Roman"/>
          <w:sz w:val="28"/>
          <w:szCs w:val="28"/>
        </w:rPr>
        <w:t xml:space="preserve">Two Premises </w:t>
      </w:r>
      <w:proofErr w:type="gramStart"/>
      <w:r w:rsidRPr="00E40A06">
        <w:rPr>
          <w:rFonts w:eastAsia="Times New Roman"/>
          <w:sz w:val="28"/>
          <w:szCs w:val="28"/>
        </w:rPr>
        <w:t>Of</w:t>
      </w:r>
      <w:proofErr w:type="gramEnd"/>
      <w:r w:rsidRPr="00E40A06">
        <w:rPr>
          <w:rFonts w:eastAsia="Times New Roman"/>
          <w:sz w:val="28"/>
          <w:szCs w:val="28"/>
        </w:rPr>
        <w:t xml:space="preserve"> A Hypothetical Case Set Up By Peter's Compromise (2:17) </w:t>
      </w:r>
    </w:p>
    <w:p w14:paraId="326B454C" w14:textId="77777777" w:rsidR="00E40A06" w:rsidRPr="00E40A06" w:rsidRDefault="00E40A06" w:rsidP="00E40A06">
      <w:pPr>
        <w:numPr>
          <w:ilvl w:val="2"/>
          <w:numId w:val="1"/>
        </w:numPr>
        <w:spacing w:before="240" w:after="240"/>
        <w:rPr>
          <w:rFonts w:eastAsia="Times New Roman"/>
          <w:sz w:val="28"/>
          <w:szCs w:val="28"/>
        </w:rPr>
      </w:pPr>
      <w:r w:rsidRPr="00E40A06">
        <w:rPr>
          <w:rFonts w:eastAsia="Times New Roman"/>
          <w:sz w:val="28"/>
          <w:szCs w:val="28"/>
        </w:rPr>
        <w:t xml:space="preserve">Let's Suppose We're Talking About People Who Are Seeking </w:t>
      </w:r>
      <w:proofErr w:type="gramStart"/>
      <w:r w:rsidRPr="00E40A06">
        <w:rPr>
          <w:rFonts w:eastAsia="Times New Roman"/>
          <w:sz w:val="28"/>
          <w:szCs w:val="28"/>
        </w:rPr>
        <w:t>To</w:t>
      </w:r>
      <w:proofErr w:type="gramEnd"/>
      <w:r w:rsidRPr="00E40A06">
        <w:rPr>
          <w:rFonts w:eastAsia="Times New Roman"/>
          <w:sz w:val="28"/>
          <w:szCs w:val="28"/>
        </w:rPr>
        <w:t xml:space="preserve"> Be Justified In Christ (2:17a)</w:t>
      </w:r>
    </w:p>
    <w:p w14:paraId="584E533E" w14:textId="77777777" w:rsidR="00E40A06" w:rsidRPr="00E40A06" w:rsidRDefault="00E40A06" w:rsidP="00E40A06">
      <w:pPr>
        <w:numPr>
          <w:ilvl w:val="2"/>
          <w:numId w:val="1"/>
        </w:numPr>
        <w:spacing w:before="240" w:after="240"/>
        <w:rPr>
          <w:rFonts w:eastAsia="Times New Roman"/>
          <w:sz w:val="28"/>
          <w:szCs w:val="28"/>
        </w:rPr>
      </w:pPr>
      <w:r w:rsidRPr="00E40A06">
        <w:rPr>
          <w:rFonts w:eastAsia="Times New Roman"/>
          <w:sz w:val="28"/>
          <w:szCs w:val="28"/>
        </w:rPr>
        <w:t xml:space="preserve">But These Were Found </w:t>
      </w:r>
      <w:proofErr w:type="gramStart"/>
      <w:r w:rsidRPr="00E40A06">
        <w:rPr>
          <w:rFonts w:eastAsia="Times New Roman"/>
          <w:sz w:val="28"/>
          <w:szCs w:val="28"/>
        </w:rPr>
        <w:t>At</w:t>
      </w:r>
      <w:proofErr w:type="gramEnd"/>
      <w:r w:rsidRPr="00E40A06">
        <w:rPr>
          <w:rFonts w:eastAsia="Times New Roman"/>
          <w:sz w:val="28"/>
          <w:szCs w:val="28"/>
        </w:rPr>
        <w:t xml:space="preserve"> The Same Time To Still Be In A Position That Falls Short Of A Righteous Standing Before God (2:17b) </w:t>
      </w:r>
    </w:p>
    <w:p w14:paraId="4FDC5B2C" w14:textId="77777777" w:rsidR="00E40A06" w:rsidRPr="00E40A06" w:rsidRDefault="00E40A06" w:rsidP="00E40A06">
      <w:pPr>
        <w:numPr>
          <w:ilvl w:val="1"/>
          <w:numId w:val="1"/>
        </w:numPr>
        <w:spacing w:before="240" w:after="240"/>
        <w:rPr>
          <w:rFonts w:eastAsia="Times New Roman"/>
          <w:sz w:val="28"/>
          <w:szCs w:val="28"/>
        </w:rPr>
      </w:pPr>
      <w:r w:rsidRPr="00E40A06">
        <w:rPr>
          <w:rFonts w:eastAsia="Times New Roman"/>
          <w:sz w:val="28"/>
          <w:szCs w:val="28"/>
        </w:rPr>
        <w:t xml:space="preserve">Two Logical Conclusions </w:t>
      </w:r>
    </w:p>
    <w:p w14:paraId="53A2852B" w14:textId="77777777" w:rsidR="00E40A06" w:rsidRPr="00E40A06" w:rsidRDefault="00E40A06" w:rsidP="00E40A06">
      <w:pPr>
        <w:numPr>
          <w:ilvl w:val="2"/>
          <w:numId w:val="1"/>
        </w:numPr>
        <w:spacing w:before="240" w:after="240"/>
        <w:rPr>
          <w:rFonts w:eastAsia="Times New Roman"/>
          <w:sz w:val="28"/>
          <w:szCs w:val="28"/>
        </w:rPr>
      </w:pPr>
      <w:r w:rsidRPr="00E40A06">
        <w:rPr>
          <w:rFonts w:eastAsia="Times New Roman"/>
          <w:sz w:val="28"/>
          <w:szCs w:val="28"/>
        </w:rPr>
        <w:t xml:space="preserve">Jesus Christ Is A Minister </w:t>
      </w:r>
      <w:proofErr w:type="gramStart"/>
      <w:r w:rsidRPr="00E40A06">
        <w:rPr>
          <w:rFonts w:eastAsia="Times New Roman"/>
          <w:sz w:val="28"/>
          <w:szCs w:val="28"/>
        </w:rPr>
        <w:t>Of</w:t>
      </w:r>
      <w:proofErr w:type="gramEnd"/>
      <w:r w:rsidRPr="00E40A06">
        <w:rPr>
          <w:rFonts w:eastAsia="Times New Roman"/>
          <w:sz w:val="28"/>
          <w:szCs w:val="28"/>
        </w:rPr>
        <w:t xml:space="preserve"> The Acquisition Of A Defective State &amp; Standing Before God (2:17c)</w:t>
      </w:r>
    </w:p>
    <w:p w14:paraId="1CDBA8D3" w14:textId="77777777" w:rsidR="00E40A06" w:rsidRPr="00E40A06" w:rsidRDefault="00E40A06" w:rsidP="00E40A06">
      <w:pPr>
        <w:numPr>
          <w:ilvl w:val="2"/>
          <w:numId w:val="1"/>
        </w:numPr>
        <w:spacing w:before="240" w:after="240"/>
        <w:rPr>
          <w:rFonts w:eastAsia="Times New Roman"/>
          <w:sz w:val="28"/>
          <w:szCs w:val="28"/>
        </w:rPr>
      </w:pPr>
      <w:r w:rsidRPr="00E40A06">
        <w:rPr>
          <w:rFonts w:eastAsia="Times New Roman"/>
          <w:sz w:val="28"/>
          <w:szCs w:val="28"/>
        </w:rPr>
        <w:t xml:space="preserve">And If Anyone Insists </w:t>
      </w:r>
      <w:proofErr w:type="gramStart"/>
      <w:r w:rsidRPr="00E40A06">
        <w:rPr>
          <w:rFonts w:eastAsia="Times New Roman"/>
          <w:sz w:val="28"/>
          <w:szCs w:val="28"/>
        </w:rPr>
        <w:t>On</w:t>
      </w:r>
      <w:proofErr w:type="gramEnd"/>
      <w:r w:rsidRPr="00E40A06">
        <w:rPr>
          <w:rFonts w:eastAsia="Times New Roman"/>
          <w:sz w:val="28"/>
          <w:szCs w:val="28"/>
        </w:rPr>
        <w:t xml:space="preserve"> Resurrecting An Abolished Law-Works System Of Salvation Then That One Proves Himself To Still Be Lost Because He Prefers Justification By Law Instead Of The Finished Work Of Christ (2:18) </w:t>
      </w:r>
    </w:p>
    <w:p w14:paraId="31E87734" w14:textId="44B80291" w:rsidR="00E40A06" w:rsidRPr="00E40A06" w:rsidRDefault="00E40A06" w:rsidP="00E40A06">
      <w:pPr>
        <w:numPr>
          <w:ilvl w:val="0"/>
          <w:numId w:val="1"/>
        </w:numPr>
        <w:spacing w:before="240" w:after="240"/>
        <w:rPr>
          <w:rFonts w:eastAsia="Times New Roman"/>
          <w:b/>
          <w:bCs/>
          <w:sz w:val="28"/>
          <w:szCs w:val="28"/>
        </w:rPr>
      </w:pPr>
      <w:r w:rsidRPr="00E40A06">
        <w:rPr>
          <w:rFonts w:eastAsia="Times New Roman"/>
          <w:b/>
          <w:bCs/>
          <w:sz w:val="28"/>
          <w:szCs w:val="28"/>
        </w:rPr>
        <w:t>PAUL'S "ME GENOITA" (</w:t>
      </w:r>
      <w:proofErr w:type="spellStart"/>
      <w:r w:rsidR="00EF760F" w:rsidRPr="00EF760F">
        <w:rPr>
          <w:rStyle w:val="Emphasis"/>
          <w:rFonts w:ascii="inherit" w:hAnsi="inherit" w:cs="Arial"/>
          <w:b/>
          <w:bCs/>
          <w:i w:val="0"/>
          <w:iCs w:val="0"/>
          <w:color w:val="333333"/>
          <w:sz w:val="21"/>
          <w:szCs w:val="21"/>
          <w:bdr w:val="none" w:sz="0" w:space="0" w:color="auto" w:frame="1"/>
          <w:shd w:val="clear" w:color="auto" w:fill="F9F9F9"/>
        </w:rPr>
        <w:t>μὴ</w:t>
      </w:r>
      <w:proofErr w:type="spellEnd"/>
      <w:r w:rsidR="00EF760F" w:rsidRPr="00EF760F">
        <w:rPr>
          <w:rStyle w:val="Emphasis"/>
          <w:rFonts w:ascii="inherit" w:hAnsi="inherit" w:cs="Arial"/>
          <w:b/>
          <w:bCs/>
          <w:i w:val="0"/>
          <w:iCs w:val="0"/>
          <w:color w:val="333333"/>
          <w:sz w:val="21"/>
          <w:szCs w:val="21"/>
          <w:bdr w:val="none" w:sz="0" w:space="0" w:color="auto" w:frame="1"/>
          <w:shd w:val="clear" w:color="auto" w:fill="F9F9F9"/>
        </w:rPr>
        <w:t xml:space="preserve"> </w:t>
      </w:r>
      <w:proofErr w:type="spellStart"/>
      <w:r w:rsidR="00EF760F" w:rsidRPr="00EF760F">
        <w:rPr>
          <w:rStyle w:val="Emphasis"/>
          <w:rFonts w:ascii="inherit" w:hAnsi="inherit" w:cs="Arial"/>
          <w:b/>
          <w:bCs/>
          <w:i w:val="0"/>
          <w:iCs w:val="0"/>
          <w:color w:val="333333"/>
          <w:sz w:val="21"/>
          <w:szCs w:val="21"/>
          <w:bdr w:val="none" w:sz="0" w:space="0" w:color="auto" w:frame="1"/>
          <w:shd w:val="clear" w:color="auto" w:fill="F9F9F9"/>
        </w:rPr>
        <w:t>γένοιτ</w:t>
      </w:r>
      <w:r w:rsidR="002811FB">
        <w:rPr>
          <w:rStyle w:val="Emphasis"/>
          <w:rFonts w:ascii="inherit" w:hAnsi="inherit" w:cs="Arial"/>
          <w:b/>
          <w:bCs/>
          <w:i w:val="0"/>
          <w:iCs w:val="0"/>
          <w:color w:val="333333"/>
          <w:sz w:val="21"/>
          <w:szCs w:val="21"/>
          <w:bdr w:val="none" w:sz="0" w:space="0" w:color="auto" w:frame="1"/>
          <w:shd w:val="clear" w:color="auto" w:fill="F9F9F9"/>
        </w:rPr>
        <w:t>a</w:t>
      </w:r>
      <w:proofErr w:type="spellEnd"/>
      <w:r w:rsidR="00EF760F" w:rsidRPr="00E40A06">
        <w:rPr>
          <w:rFonts w:eastAsia="Times New Roman"/>
          <w:b/>
          <w:bCs/>
          <w:sz w:val="28"/>
          <w:szCs w:val="28"/>
        </w:rPr>
        <w:t xml:space="preserve"> </w:t>
      </w:r>
      <w:r w:rsidRPr="00E40A06">
        <w:rPr>
          <w:rFonts w:eastAsia="Times New Roman"/>
          <w:b/>
          <w:bCs/>
          <w:sz w:val="28"/>
          <w:szCs w:val="28"/>
        </w:rPr>
        <w:t>[2:17]) IS FURTHER DEFENDED BY A SUMMARY STATEMENT ON THE PRACTICAL BENEFIT THAT RESULTS FROM JUSTIFICATION (2:19)</w:t>
      </w:r>
    </w:p>
    <w:p w14:paraId="3E31C37B" w14:textId="77777777" w:rsidR="00E40A06" w:rsidRPr="00E40A06" w:rsidRDefault="00E40A06" w:rsidP="00E40A06">
      <w:pPr>
        <w:numPr>
          <w:ilvl w:val="1"/>
          <w:numId w:val="1"/>
        </w:numPr>
        <w:spacing w:before="240" w:after="240"/>
        <w:rPr>
          <w:rFonts w:eastAsia="Times New Roman"/>
          <w:sz w:val="28"/>
          <w:szCs w:val="28"/>
        </w:rPr>
      </w:pPr>
      <w:r w:rsidRPr="00E40A06">
        <w:rPr>
          <w:rFonts w:eastAsia="Times New Roman"/>
          <w:sz w:val="28"/>
          <w:szCs w:val="28"/>
        </w:rPr>
        <w:t xml:space="preserve">Believers Have </w:t>
      </w:r>
      <w:proofErr w:type="gramStart"/>
      <w:r w:rsidRPr="00E40A06">
        <w:rPr>
          <w:rFonts w:eastAsia="Times New Roman"/>
          <w:i/>
          <w:iCs/>
          <w:sz w:val="28"/>
          <w:szCs w:val="28"/>
        </w:rPr>
        <w:t>In</w:t>
      </w:r>
      <w:proofErr w:type="gramEnd"/>
      <w:r w:rsidRPr="00E40A06">
        <w:rPr>
          <w:rFonts w:eastAsia="Times New Roman"/>
          <w:i/>
          <w:iCs/>
          <w:sz w:val="28"/>
          <w:szCs w:val="28"/>
        </w:rPr>
        <w:t xml:space="preserve"> Some Respect</w:t>
      </w:r>
      <w:r w:rsidRPr="00E40A06">
        <w:rPr>
          <w:rFonts w:eastAsia="Times New Roman"/>
          <w:sz w:val="28"/>
          <w:szCs w:val="28"/>
        </w:rPr>
        <w:t>, Experienced A Termination In Their Relationship To The Law (2:19a)</w:t>
      </w:r>
    </w:p>
    <w:p w14:paraId="16252B5D" w14:textId="77777777" w:rsidR="00E40A06" w:rsidRPr="00E40A06" w:rsidRDefault="00E40A06" w:rsidP="00E40A06">
      <w:pPr>
        <w:numPr>
          <w:ilvl w:val="1"/>
          <w:numId w:val="1"/>
        </w:numPr>
        <w:spacing w:before="240" w:after="240"/>
        <w:rPr>
          <w:rFonts w:eastAsia="Times New Roman"/>
          <w:sz w:val="28"/>
          <w:szCs w:val="28"/>
        </w:rPr>
      </w:pPr>
      <w:r w:rsidRPr="00E40A06">
        <w:rPr>
          <w:rFonts w:eastAsia="Times New Roman"/>
          <w:sz w:val="28"/>
          <w:szCs w:val="28"/>
        </w:rPr>
        <w:t xml:space="preserve">The Purpose </w:t>
      </w:r>
      <w:proofErr w:type="gramStart"/>
      <w:r w:rsidRPr="00E40A06">
        <w:rPr>
          <w:rFonts w:eastAsia="Times New Roman"/>
          <w:sz w:val="28"/>
          <w:szCs w:val="28"/>
        </w:rPr>
        <w:t>For</w:t>
      </w:r>
      <w:proofErr w:type="gramEnd"/>
      <w:r w:rsidRPr="00E40A06">
        <w:rPr>
          <w:rFonts w:eastAsia="Times New Roman"/>
          <w:sz w:val="28"/>
          <w:szCs w:val="28"/>
        </w:rPr>
        <w:t xml:space="preserve"> This Termination Is To "Live Unto God" (2:19b)</w:t>
      </w:r>
    </w:p>
    <w:p w14:paraId="2AFD54EB" w14:textId="77777777" w:rsidR="00E40A06" w:rsidRPr="00E40A06" w:rsidRDefault="00E40A06" w:rsidP="00E40A06">
      <w:pPr>
        <w:numPr>
          <w:ilvl w:val="2"/>
          <w:numId w:val="1"/>
        </w:numPr>
        <w:spacing w:before="240" w:after="240"/>
        <w:rPr>
          <w:rFonts w:eastAsia="Times New Roman"/>
          <w:sz w:val="28"/>
          <w:szCs w:val="28"/>
        </w:rPr>
      </w:pPr>
      <w:r w:rsidRPr="00E40A06">
        <w:rPr>
          <w:rFonts w:eastAsia="Times New Roman"/>
          <w:sz w:val="28"/>
          <w:szCs w:val="28"/>
        </w:rPr>
        <w:t xml:space="preserve">To Live Completely Under Law Is </w:t>
      </w:r>
      <w:proofErr w:type="gramStart"/>
      <w:r w:rsidRPr="00E40A06">
        <w:rPr>
          <w:rFonts w:eastAsia="Times New Roman"/>
          <w:sz w:val="28"/>
          <w:szCs w:val="28"/>
        </w:rPr>
        <w:t>To</w:t>
      </w:r>
      <w:proofErr w:type="gramEnd"/>
      <w:r w:rsidRPr="00E40A06">
        <w:rPr>
          <w:rFonts w:eastAsia="Times New Roman"/>
          <w:sz w:val="28"/>
          <w:szCs w:val="28"/>
        </w:rPr>
        <w:t xml:space="preserve"> Die At The Hand Of God</w:t>
      </w:r>
    </w:p>
    <w:p w14:paraId="53AF95CF" w14:textId="77777777" w:rsidR="00E40A06" w:rsidRPr="00E40A06" w:rsidRDefault="00E40A06" w:rsidP="00E40A06">
      <w:pPr>
        <w:numPr>
          <w:ilvl w:val="2"/>
          <w:numId w:val="1"/>
        </w:numPr>
        <w:spacing w:before="240" w:after="240"/>
        <w:rPr>
          <w:rFonts w:eastAsia="Times New Roman"/>
          <w:sz w:val="28"/>
          <w:szCs w:val="28"/>
        </w:rPr>
      </w:pPr>
      <w:r w:rsidRPr="00E40A06">
        <w:rPr>
          <w:rFonts w:eastAsia="Times New Roman"/>
          <w:sz w:val="28"/>
          <w:szCs w:val="28"/>
        </w:rPr>
        <w:t xml:space="preserve">God Gave </w:t>
      </w:r>
      <w:proofErr w:type="gramStart"/>
      <w:r w:rsidRPr="00E40A06">
        <w:rPr>
          <w:rFonts w:eastAsia="Times New Roman"/>
          <w:sz w:val="28"/>
          <w:szCs w:val="28"/>
        </w:rPr>
        <w:t>The</w:t>
      </w:r>
      <w:proofErr w:type="gramEnd"/>
      <w:r w:rsidRPr="00E40A06">
        <w:rPr>
          <w:rFonts w:eastAsia="Times New Roman"/>
          <w:sz w:val="28"/>
          <w:szCs w:val="28"/>
        </w:rPr>
        <w:t xml:space="preserve"> Law To Magnify &amp; Increase Transgression</w:t>
      </w:r>
    </w:p>
    <w:p w14:paraId="6501C1CB" w14:textId="77777777" w:rsidR="00E40A06" w:rsidRDefault="00E40A06">
      <w:pPr>
        <w:spacing w:after="160" w:line="259" w:lineRule="auto"/>
        <w:rPr>
          <w:rFonts w:eastAsia="Times New Roman"/>
          <w:b/>
          <w:bCs/>
          <w:kern w:val="36"/>
          <w:sz w:val="48"/>
          <w:szCs w:val="48"/>
        </w:rPr>
      </w:pPr>
      <w:r>
        <w:rPr>
          <w:rFonts w:eastAsia="Times New Roman"/>
        </w:rPr>
        <w:br w:type="page"/>
      </w:r>
    </w:p>
    <w:p w14:paraId="12130942" w14:textId="2F6C3388" w:rsidR="00E40A06" w:rsidRPr="00E40A06" w:rsidRDefault="00E40A06" w:rsidP="00E40A06">
      <w:pPr>
        <w:pStyle w:val="Heading1"/>
        <w:spacing w:before="0" w:beforeAutospacing="0" w:after="0" w:afterAutospacing="0"/>
        <w:jc w:val="center"/>
        <w:rPr>
          <w:rFonts w:eastAsia="Times New Roman"/>
          <w:sz w:val="32"/>
          <w:szCs w:val="32"/>
        </w:rPr>
      </w:pPr>
      <w:r w:rsidRPr="00E40A06">
        <w:rPr>
          <w:rFonts w:eastAsia="Times New Roman"/>
          <w:sz w:val="32"/>
          <w:szCs w:val="32"/>
        </w:rPr>
        <w:lastRenderedPageBreak/>
        <w:t>"THE COUNCIL OF TRENT'S DECREE ON JUSTIFICATION"</w:t>
      </w:r>
    </w:p>
    <w:p w14:paraId="7F56E165" w14:textId="74216F9F" w:rsidR="00E40A06" w:rsidRDefault="00E40A06" w:rsidP="00E40A06">
      <w:pPr>
        <w:pStyle w:val="Heading2"/>
        <w:spacing w:before="0" w:beforeAutospacing="0" w:after="0" w:afterAutospacing="0"/>
        <w:jc w:val="center"/>
        <w:rPr>
          <w:rFonts w:eastAsia="Times New Roman"/>
          <w:sz w:val="32"/>
          <w:szCs w:val="32"/>
        </w:rPr>
      </w:pPr>
      <w:r w:rsidRPr="00E40A06">
        <w:rPr>
          <w:rFonts w:eastAsia="Times New Roman"/>
          <w:sz w:val="32"/>
          <w:szCs w:val="32"/>
        </w:rPr>
        <w:t>SECTION SIX</w:t>
      </w:r>
    </w:p>
    <w:p w14:paraId="41C42D42" w14:textId="77777777" w:rsidR="00E40A06" w:rsidRPr="00E40A06" w:rsidRDefault="00E40A06" w:rsidP="00E40A06">
      <w:pPr>
        <w:pStyle w:val="Heading2"/>
        <w:spacing w:before="0" w:beforeAutospacing="0" w:after="0" w:afterAutospacing="0"/>
        <w:jc w:val="center"/>
        <w:rPr>
          <w:rFonts w:eastAsia="Times New Roman"/>
          <w:sz w:val="32"/>
          <w:szCs w:val="32"/>
        </w:rPr>
      </w:pPr>
    </w:p>
    <w:p w14:paraId="4311D747" w14:textId="77777777" w:rsidR="00E40A06" w:rsidRPr="00E40A06" w:rsidRDefault="00E40A06" w:rsidP="00E035AB">
      <w:pPr>
        <w:ind w:firstLine="720"/>
        <w:jc w:val="both"/>
        <w:rPr>
          <w:rFonts w:eastAsia="Times New Roman"/>
          <w:i/>
          <w:iCs/>
          <w:sz w:val="32"/>
          <w:szCs w:val="32"/>
        </w:rPr>
      </w:pPr>
      <w:r w:rsidRPr="00E40A06">
        <w:rPr>
          <w:rFonts w:eastAsia="Times New Roman"/>
          <w:i/>
          <w:iCs/>
          <w:sz w:val="32"/>
          <w:szCs w:val="32"/>
        </w:rPr>
        <w:t xml:space="preserve">THEY, THROUGH THE OBSERVANCE OF THE COMMANDMENTS OF GOD &amp; OF THE CHURCH INCREASE IN THAT JUSTICE RECEIVED THROUGH THE GRACE OF CHRIST AND ARE FURTHER JUSTIFIED.....IF ANYONE SAYS THAT JUSTICE ONCE RECEIVED IS NEITHER PRESERVED NOR INCREASED IN THE SIGHT OF GOD BY GOOD WORKS BUT THAT THE WORKS THEMSELVES ARE NOTHING MORE THAN THE EFFECTS OR SIGNS OF JUSTIFICATION, LET HIM BE ANATHEMA!!! </w:t>
      </w:r>
    </w:p>
    <w:p w14:paraId="4A7878A7" w14:textId="77777777" w:rsidR="00B46B08" w:rsidRDefault="00B46B08"/>
    <w:sectPr w:rsidR="00B4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81AF9"/>
    <w:multiLevelType w:val="multilevel"/>
    <w:tmpl w:val="E24AE3B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06"/>
    <w:rsid w:val="002811FB"/>
    <w:rsid w:val="009D6670"/>
    <w:rsid w:val="00B46B08"/>
    <w:rsid w:val="00E035AB"/>
    <w:rsid w:val="00E40A06"/>
    <w:rsid w:val="00E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03F"/>
  <w15:chartTrackingRefBased/>
  <w15:docId w15:val="{A6513DE9-441C-4491-813D-A7661AAE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06"/>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E40A0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40A0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0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E40A0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F76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7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Gebeke</dc:creator>
  <cp:keywords/>
  <dc:description/>
  <cp:lastModifiedBy>Roy Gebeke</cp:lastModifiedBy>
  <cp:revision>2</cp:revision>
  <cp:lastPrinted>2020-11-24T09:08:00Z</cp:lastPrinted>
  <dcterms:created xsi:type="dcterms:W3CDTF">2020-11-24T09:09:00Z</dcterms:created>
  <dcterms:modified xsi:type="dcterms:W3CDTF">2020-11-24T09:09:00Z</dcterms:modified>
</cp:coreProperties>
</file>