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8D" w:rsidRPr="00414B8D" w:rsidRDefault="00414B8D" w:rsidP="00414B8D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414B8D">
        <w:rPr>
          <w:rFonts w:eastAsia="Times New Roman"/>
          <w:sz w:val="32"/>
          <w:szCs w:val="32"/>
        </w:rPr>
        <w:t>THE MINISTRY OF THE OLD TESTAMENT TABERNACLE</w:t>
      </w:r>
    </w:p>
    <w:p w:rsidR="00414B8D" w:rsidRPr="00414B8D" w:rsidRDefault="00414B8D" w:rsidP="00414B8D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414B8D">
        <w:rPr>
          <w:rFonts w:eastAsia="Times New Roman"/>
          <w:sz w:val="32"/>
          <w:szCs w:val="32"/>
        </w:rPr>
        <w:t>HEBREWS 9:1-10</w:t>
      </w:r>
    </w:p>
    <w:p w:rsidR="00414B8D" w:rsidRPr="00414B8D" w:rsidRDefault="00414B8D" w:rsidP="00414B8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14B8D" w:rsidRPr="00414B8D" w:rsidRDefault="00414B8D" w:rsidP="00414B8D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414B8D">
        <w:rPr>
          <w:rFonts w:eastAsia="Times New Roman"/>
          <w:b/>
          <w:bCs/>
          <w:sz w:val="26"/>
          <w:szCs w:val="26"/>
        </w:rPr>
        <w:t>THE SANCTUARY'S BLUE PRINT &amp; FURNITURE EXAMINED (9:2-5)</w:t>
      </w:r>
      <w:r w:rsidRPr="00414B8D">
        <w:rPr>
          <w:rFonts w:eastAsia="Times New Roman"/>
          <w:b/>
          <w:bCs/>
          <w:sz w:val="26"/>
          <w:szCs w:val="26"/>
        </w:rPr>
        <w:br/>
      </w:r>
    </w:p>
    <w:p w:rsidR="00414B8D" w:rsidRPr="00414B8D" w:rsidRDefault="00414B8D" w:rsidP="00414B8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Outer Room: The Holy Place (9:2)</w:t>
      </w:r>
      <w:r w:rsidRPr="00414B8D">
        <w:rPr>
          <w:rFonts w:eastAsia="Times New Roman"/>
          <w:sz w:val="26"/>
          <w:szCs w:val="26"/>
        </w:rPr>
        <w:br/>
      </w:r>
    </w:p>
    <w:p w:rsidR="00414B8D" w:rsidRPr="00414B8D" w:rsidRDefault="00414B8D" w:rsidP="00414B8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Lampstand: Candlestick</w:t>
      </w:r>
    </w:p>
    <w:p w:rsidR="00414B8D" w:rsidRPr="00414B8D" w:rsidRDefault="00414B8D" w:rsidP="00414B8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Loaves: Table Of Shew Bread</w:t>
      </w:r>
      <w:r w:rsidRPr="00414B8D">
        <w:rPr>
          <w:rFonts w:eastAsia="Times New Roman"/>
          <w:sz w:val="26"/>
          <w:szCs w:val="26"/>
        </w:rPr>
        <w:br/>
      </w:r>
    </w:p>
    <w:p w:rsidR="00414B8D" w:rsidRPr="00414B8D" w:rsidRDefault="00414B8D" w:rsidP="00414B8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Inner Room: The Holy Of Holies (9:3-5)</w:t>
      </w:r>
      <w:r w:rsidRPr="00414B8D">
        <w:rPr>
          <w:rFonts w:eastAsia="Times New Roman"/>
          <w:sz w:val="26"/>
          <w:szCs w:val="26"/>
        </w:rPr>
        <w:br/>
      </w:r>
    </w:p>
    <w:p w:rsidR="00414B8D" w:rsidRPr="00414B8D" w:rsidRDefault="00414B8D" w:rsidP="00414B8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Golden Censer</w:t>
      </w:r>
    </w:p>
    <w:p w:rsidR="00414B8D" w:rsidRPr="00414B8D" w:rsidRDefault="00414B8D" w:rsidP="00414B8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Ark Of The Covenant</w:t>
      </w:r>
    </w:p>
    <w:p w:rsidR="00414B8D" w:rsidRPr="00414B8D" w:rsidRDefault="00414B8D" w:rsidP="00414B8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Cherubim</w:t>
      </w:r>
    </w:p>
    <w:p w:rsidR="00414B8D" w:rsidRPr="00414B8D" w:rsidRDefault="00414B8D" w:rsidP="00414B8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Mercy Seat</w:t>
      </w:r>
      <w:r w:rsidRPr="00414B8D">
        <w:rPr>
          <w:rFonts w:eastAsia="Times New Roman"/>
          <w:sz w:val="26"/>
          <w:szCs w:val="26"/>
        </w:rPr>
        <w:br/>
      </w:r>
    </w:p>
    <w:p w:rsidR="00414B8D" w:rsidRPr="00414B8D" w:rsidRDefault="00414B8D" w:rsidP="00414B8D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414B8D">
        <w:rPr>
          <w:rFonts w:eastAsia="Times New Roman"/>
          <w:b/>
          <w:bCs/>
          <w:sz w:val="26"/>
          <w:szCs w:val="26"/>
        </w:rPr>
        <w:t>THE SERVICE OF THE SANCTUARY EXPLAINED (9:6-7)</w:t>
      </w:r>
      <w:r w:rsidRPr="00414B8D">
        <w:rPr>
          <w:rFonts w:eastAsia="Times New Roman"/>
          <w:b/>
          <w:bCs/>
          <w:sz w:val="26"/>
          <w:szCs w:val="26"/>
        </w:rPr>
        <w:br/>
      </w:r>
    </w:p>
    <w:p w:rsidR="00414B8D" w:rsidRPr="00414B8D" w:rsidRDefault="00414B8D" w:rsidP="00414B8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Priests Went Into The Holy Place While The People Stayed Outside (9:6)</w:t>
      </w:r>
      <w:r w:rsidRPr="00414B8D">
        <w:rPr>
          <w:rFonts w:eastAsia="Times New Roman"/>
          <w:sz w:val="26"/>
          <w:szCs w:val="26"/>
        </w:rPr>
        <w:br/>
      </w:r>
    </w:p>
    <w:p w:rsidR="00414B8D" w:rsidRPr="00414B8D" w:rsidRDefault="00414B8D" w:rsidP="00414B8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The High Priest Went Into the Holy Of Holies Once A Year (9:7)</w:t>
      </w:r>
      <w:r w:rsidRPr="00414B8D">
        <w:rPr>
          <w:rFonts w:eastAsia="Times New Roman"/>
          <w:sz w:val="26"/>
          <w:szCs w:val="26"/>
        </w:rPr>
        <w:br/>
      </w:r>
    </w:p>
    <w:p w:rsidR="00414B8D" w:rsidRPr="00414B8D" w:rsidRDefault="00414B8D" w:rsidP="00414B8D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414B8D">
        <w:rPr>
          <w:rFonts w:eastAsia="Times New Roman"/>
          <w:b/>
          <w:bCs/>
          <w:sz w:val="26"/>
          <w:szCs w:val="26"/>
        </w:rPr>
        <w:t>THE SIGNIFICANCE OF THE HOLY SPIRIT'S NEGATIVE TEACHING REGARDING THE SANCTUARY (9:8-10)</w:t>
      </w:r>
      <w:r w:rsidRPr="00414B8D">
        <w:rPr>
          <w:rFonts w:eastAsia="Times New Roman"/>
          <w:b/>
          <w:bCs/>
          <w:sz w:val="26"/>
          <w:szCs w:val="26"/>
        </w:rPr>
        <w:br/>
      </w:r>
    </w:p>
    <w:p w:rsidR="00414B8D" w:rsidRPr="00414B8D" w:rsidRDefault="00414B8D" w:rsidP="00414B8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For 500 Years The Spirit Of God Was Signifying That Access To God Was Restricted (9:8)</w:t>
      </w:r>
      <w:r w:rsidRPr="00414B8D">
        <w:rPr>
          <w:rFonts w:eastAsia="Times New Roman"/>
          <w:sz w:val="26"/>
          <w:szCs w:val="26"/>
        </w:rPr>
        <w:br/>
      </w:r>
    </w:p>
    <w:p w:rsidR="00414B8D" w:rsidRPr="00414B8D" w:rsidRDefault="00414B8D" w:rsidP="00414B8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 xml:space="preserve">For 500 Years The Spirit Of God Was Signifying That If Complete Remission Of Sin Had Been Procured, Then The </w:t>
      </w:r>
      <w:proofErr w:type="spellStart"/>
      <w:r w:rsidRPr="00414B8D">
        <w:rPr>
          <w:rFonts w:eastAsia="Times New Roman"/>
          <w:sz w:val="26"/>
          <w:szCs w:val="26"/>
        </w:rPr>
        <w:t>Offerer's</w:t>
      </w:r>
      <w:proofErr w:type="spellEnd"/>
      <w:r w:rsidRPr="00414B8D">
        <w:rPr>
          <w:rFonts w:eastAsia="Times New Roman"/>
          <w:sz w:val="26"/>
          <w:szCs w:val="26"/>
        </w:rPr>
        <w:t xml:space="preserve"> Conscience Would Have Been Free From Guilt (9:9)</w:t>
      </w:r>
      <w:r w:rsidRPr="00414B8D">
        <w:rPr>
          <w:rFonts w:eastAsia="Times New Roman"/>
          <w:sz w:val="26"/>
          <w:szCs w:val="26"/>
        </w:rPr>
        <w:br/>
      </w:r>
    </w:p>
    <w:p w:rsidR="00414B8D" w:rsidRPr="00414B8D" w:rsidRDefault="00414B8D" w:rsidP="00414B8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14B8D">
        <w:rPr>
          <w:rFonts w:eastAsia="Times New Roman"/>
          <w:sz w:val="26"/>
          <w:szCs w:val="26"/>
        </w:rPr>
        <w:t>For 500 Years The Spirit Of God Was Signifying That The Levitical Offerings Were Only Designed To Keep A Covenant People In A Position Of Ritual Purity But Had Nothing To Do With Salvation From Sin (9:10)</w:t>
      </w:r>
    </w:p>
    <w:bookmarkEnd w:id="0"/>
    <w:p w:rsidR="003C3DA0" w:rsidRPr="00414B8D" w:rsidRDefault="003C3DA0" w:rsidP="00414B8D">
      <w:pPr>
        <w:rPr>
          <w:sz w:val="28"/>
          <w:szCs w:val="28"/>
        </w:rPr>
      </w:pPr>
    </w:p>
    <w:sectPr w:rsidR="003C3DA0" w:rsidRPr="0041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5887"/>
    <w:multiLevelType w:val="multilevel"/>
    <w:tmpl w:val="E30CC4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D"/>
    <w:rsid w:val="003C3DA0"/>
    <w:rsid w:val="00414B8D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4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14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B8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B8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4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14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B8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B8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2021-08-16T17:37:00Z</dcterms:created>
  <dcterms:modified xsi:type="dcterms:W3CDTF">2021-08-16T21:35:00Z</dcterms:modified>
</cp:coreProperties>
</file>